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54A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52FC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RESEARCH METHODOLOGY AND BIOSTATISTICS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52FCB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52FCB" w:rsidRDefault="008C7BA2" w:rsidP="008C7BA2">
            <w:pPr>
              <w:jc w:val="center"/>
              <w:rPr>
                <w:b/>
              </w:rPr>
            </w:pPr>
            <w:r w:rsidRPr="00952FCB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52FCB" w:rsidRDefault="008C7BA2" w:rsidP="008C7BA2">
            <w:pPr>
              <w:jc w:val="center"/>
              <w:rPr>
                <w:b/>
              </w:rPr>
            </w:pPr>
            <w:r w:rsidRPr="00952FC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52FCB" w:rsidRDefault="008C7BA2" w:rsidP="00193F27">
            <w:pPr>
              <w:jc w:val="center"/>
              <w:rPr>
                <w:b/>
              </w:rPr>
            </w:pPr>
            <w:r w:rsidRPr="00952FC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52FCB" w:rsidRDefault="008C7BA2" w:rsidP="00193F27">
            <w:pPr>
              <w:rPr>
                <w:b/>
              </w:rPr>
            </w:pPr>
            <w:r w:rsidRPr="00952FCB">
              <w:rPr>
                <w:b/>
              </w:rPr>
              <w:t xml:space="preserve">Course </w:t>
            </w:r>
          </w:p>
          <w:p w:rsidR="008C7BA2" w:rsidRPr="00952FCB" w:rsidRDefault="008C7BA2" w:rsidP="00193F27">
            <w:pPr>
              <w:rPr>
                <w:b/>
              </w:rPr>
            </w:pPr>
            <w:r w:rsidRPr="00952FC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52FCB" w:rsidRDefault="008C7BA2" w:rsidP="00193F27">
            <w:pPr>
              <w:rPr>
                <w:b/>
              </w:rPr>
            </w:pPr>
            <w:r w:rsidRPr="00952FCB">
              <w:rPr>
                <w:b/>
              </w:rPr>
              <w:t>Marks</w:t>
            </w:r>
          </w:p>
        </w:tc>
      </w:tr>
      <w:tr w:rsidR="008C7BA2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52FCB" w:rsidRDefault="00054AC1" w:rsidP="00F64B5A">
            <w:pPr>
              <w:jc w:val="both"/>
            </w:pPr>
            <w:r w:rsidRPr="00952FCB">
              <w:t xml:space="preserve">What could be the </w:t>
            </w:r>
            <w:r w:rsidR="00D7374B" w:rsidRPr="00952FCB">
              <w:rPr>
                <w:i/>
              </w:rPr>
              <w:t xml:space="preserve">significance </w:t>
            </w:r>
            <w:r w:rsidR="00D7374B" w:rsidRPr="00952FCB">
              <w:t xml:space="preserve">of </w:t>
            </w:r>
            <w:r w:rsidR="004113F6" w:rsidRPr="00952FCB">
              <w:t xml:space="preserve">the </w:t>
            </w:r>
            <w:r w:rsidR="00D7374B" w:rsidRPr="00952FCB">
              <w:rPr>
                <w:noProof/>
              </w:rPr>
              <w:t>literature</w:t>
            </w:r>
            <w:r w:rsidR="00D7374B" w:rsidRPr="00952FCB">
              <w:t xml:space="preserve"> review on </w:t>
            </w:r>
            <w:r w:rsidR="00903588" w:rsidRPr="00952FCB">
              <w:t xml:space="preserve">the </w:t>
            </w:r>
            <w:r w:rsidR="00D7374B" w:rsidRPr="00952FCB">
              <w:rPr>
                <w:noProof/>
              </w:rPr>
              <w:t>fruitful</w:t>
            </w:r>
            <w:r w:rsidR="00D7374B" w:rsidRPr="00952FCB">
              <w:t xml:space="preserve"> execution of research?</w:t>
            </w:r>
          </w:p>
        </w:tc>
        <w:tc>
          <w:tcPr>
            <w:tcW w:w="1170" w:type="dxa"/>
            <w:shd w:val="clear" w:color="auto" w:fill="auto"/>
          </w:tcPr>
          <w:p w:rsidR="008C7BA2" w:rsidRPr="00952FCB" w:rsidRDefault="00E0147C" w:rsidP="00193F27">
            <w:pPr>
              <w:jc w:val="center"/>
            </w:pPr>
            <w:r w:rsidRPr="00952FCB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52FCB" w:rsidRDefault="00A309A1" w:rsidP="00193F27">
            <w:pPr>
              <w:jc w:val="center"/>
            </w:pPr>
            <w:r w:rsidRPr="00952FCB">
              <w:t>20</w:t>
            </w:r>
          </w:p>
        </w:tc>
      </w:tr>
      <w:tr w:rsidR="008C7BA2" w:rsidRPr="00952FC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(OR)</w:t>
            </w:r>
          </w:p>
        </w:tc>
      </w:tr>
      <w:tr w:rsidR="00952FCB" w:rsidRPr="00952F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2.</w:t>
            </w:r>
          </w:p>
        </w:tc>
        <w:tc>
          <w:tcPr>
            <w:tcW w:w="840" w:type="dxa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a.</w:t>
            </w:r>
          </w:p>
        </w:tc>
        <w:tc>
          <w:tcPr>
            <w:tcW w:w="6810" w:type="dxa"/>
            <w:shd w:val="clear" w:color="auto" w:fill="auto"/>
          </w:tcPr>
          <w:p w:rsidR="00952FCB" w:rsidRPr="00952FCB" w:rsidRDefault="00952FCB" w:rsidP="00952FCB">
            <w:pPr>
              <w:jc w:val="both"/>
            </w:pPr>
            <w:r w:rsidRPr="00952FCB">
              <w:t xml:space="preserve">Critically analyse components </w:t>
            </w:r>
            <w:r w:rsidRPr="00952FCB">
              <w:rPr>
                <w:i/>
              </w:rPr>
              <w:t>research design</w:t>
            </w:r>
            <w:r w:rsidR="003650E0">
              <w:rPr>
                <w:i/>
              </w:rPr>
              <w:t xml:space="preserve"> </w:t>
            </w:r>
            <w:r w:rsidRPr="00952FCB">
              <w:t>in terms of methodology and study setup.</w:t>
            </w:r>
          </w:p>
        </w:tc>
        <w:tc>
          <w:tcPr>
            <w:tcW w:w="117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CO1</w:t>
            </w:r>
          </w:p>
        </w:tc>
        <w:tc>
          <w:tcPr>
            <w:tcW w:w="950" w:type="dxa"/>
            <w:shd w:val="clear" w:color="auto" w:fill="auto"/>
          </w:tcPr>
          <w:p w:rsidR="00952FCB" w:rsidRPr="00952FCB" w:rsidRDefault="0047005C" w:rsidP="00193F27">
            <w:pPr>
              <w:jc w:val="center"/>
            </w:pPr>
            <w:r>
              <w:t>1</w:t>
            </w:r>
            <w:r w:rsidR="00952FCB" w:rsidRPr="00952FCB">
              <w:t>0</w:t>
            </w:r>
          </w:p>
        </w:tc>
      </w:tr>
      <w:tr w:rsidR="00952FCB" w:rsidRPr="00952FC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2FCB" w:rsidRPr="00952FCB" w:rsidRDefault="00952F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b.</w:t>
            </w:r>
          </w:p>
        </w:tc>
        <w:tc>
          <w:tcPr>
            <w:tcW w:w="6810" w:type="dxa"/>
            <w:shd w:val="clear" w:color="auto" w:fill="auto"/>
          </w:tcPr>
          <w:p w:rsidR="00952FCB" w:rsidRPr="00952FCB" w:rsidRDefault="00952FCB" w:rsidP="00952FCB">
            <w:pPr>
              <w:jc w:val="both"/>
            </w:pPr>
            <w:r w:rsidRPr="00952FCB">
              <w:t xml:space="preserve">What is “Plagiarism” in the </w:t>
            </w:r>
            <w:r w:rsidRPr="00952FCB">
              <w:rPr>
                <w:noProof/>
              </w:rPr>
              <w:t>context</w:t>
            </w:r>
            <w:r w:rsidRPr="00952FCB">
              <w:t xml:space="preserve"> of scientific writing? How a researcher be possibly trained to minimize such issues?</w:t>
            </w:r>
          </w:p>
        </w:tc>
        <w:tc>
          <w:tcPr>
            <w:tcW w:w="117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CO1</w:t>
            </w:r>
          </w:p>
        </w:tc>
        <w:tc>
          <w:tcPr>
            <w:tcW w:w="950" w:type="dxa"/>
            <w:shd w:val="clear" w:color="auto" w:fill="auto"/>
          </w:tcPr>
          <w:p w:rsidR="00952FCB" w:rsidRPr="00952FCB" w:rsidRDefault="0047005C" w:rsidP="00193F27">
            <w:pPr>
              <w:jc w:val="center"/>
            </w:pPr>
            <w:r>
              <w:t>10</w:t>
            </w:r>
          </w:p>
        </w:tc>
      </w:tr>
      <w:tr w:rsidR="00D85619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52F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52F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52FCB" w:rsidRDefault="00D85619" w:rsidP="00952F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52FC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52FCB" w:rsidRDefault="00D85619" w:rsidP="00193F27">
            <w:pPr>
              <w:jc w:val="center"/>
            </w:pPr>
          </w:p>
        </w:tc>
      </w:tr>
      <w:tr w:rsidR="00952FCB" w:rsidRPr="00952FCB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3.</w:t>
            </w:r>
          </w:p>
        </w:tc>
        <w:tc>
          <w:tcPr>
            <w:tcW w:w="840" w:type="dxa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a.</w:t>
            </w:r>
          </w:p>
        </w:tc>
        <w:tc>
          <w:tcPr>
            <w:tcW w:w="6810" w:type="dxa"/>
            <w:shd w:val="clear" w:color="auto" w:fill="auto"/>
          </w:tcPr>
          <w:p w:rsidR="00952FCB" w:rsidRPr="00952FCB" w:rsidRDefault="00952FCB" w:rsidP="00952FCB">
            <w:pPr>
              <w:jc w:val="both"/>
            </w:pPr>
            <w:r w:rsidRPr="00952FCB">
              <w:t xml:space="preserve">Explain the </w:t>
            </w:r>
            <w:r w:rsidRPr="00952FCB">
              <w:rPr>
                <w:i/>
              </w:rPr>
              <w:t>nature of misconduct</w:t>
            </w:r>
            <w:r w:rsidRPr="00952FCB">
              <w:t xml:space="preserve"> attributed to “</w:t>
            </w:r>
            <w:r w:rsidRPr="00952FCB">
              <w:rPr>
                <w:rFonts w:eastAsia="Calibri"/>
                <w:lang w:val="en-IN"/>
              </w:rPr>
              <w:t xml:space="preserve">Salami” and </w:t>
            </w:r>
            <w:r w:rsidRPr="00952FCB">
              <w:rPr>
                <w:rFonts w:eastAsia="Calibri"/>
                <w:noProof/>
                <w:lang w:val="en-IN"/>
              </w:rPr>
              <w:t>imalas</w:t>
            </w:r>
            <w:r w:rsidRPr="00952FCB">
              <w:rPr>
                <w:rFonts w:eastAsia="Calibri"/>
                <w:lang w:val="en-IN"/>
              </w:rPr>
              <w:t xml:space="preserve"> publication? Can a duplicate publication be advocated in science?</w:t>
            </w:r>
          </w:p>
        </w:tc>
        <w:tc>
          <w:tcPr>
            <w:tcW w:w="117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CO1</w:t>
            </w:r>
          </w:p>
        </w:tc>
        <w:tc>
          <w:tcPr>
            <w:tcW w:w="95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10</w:t>
            </w:r>
          </w:p>
        </w:tc>
      </w:tr>
      <w:tr w:rsidR="00952FCB" w:rsidRPr="00952FCB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2FCB" w:rsidRPr="00952FCB" w:rsidRDefault="00952F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b.</w:t>
            </w:r>
          </w:p>
        </w:tc>
        <w:tc>
          <w:tcPr>
            <w:tcW w:w="6810" w:type="dxa"/>
            <w:shd w:val="clear" w:color="auto" w:fill="auto"/>
          </w:tcPr>
          <w:p w:rsidR="00952FCB" w:rsidRPr="00952FCB" w:rsidRDefault="00952FCB" w:rsidP="00952FCB">
            <w:pPr>
              <w:jc w:val="both"/>
            </w:pPr>
            <w:r w:rsidRPr="00952FCB">
              <w:t>Discuss the different conflict of interests</w:t>
            </w:r>
            <w:r w:rsidR="003650E0">
              <w:t xml:space="preserve"> </w:t>
            </w:r>
            <w:r w:rsidRPr="00952FCB">
              <w:t xml:space="preserve">that may </w:t>
            </w:r>
            <w:r w:rsidRPr="00952FCB">
              <w:rPr>
                <w:noProof/>
              </w:rPr>
              <w:t>arise from</w:t>
            </w:r>
            <w:r w:rsidR="003650E0">
              <w:rPr>
                <w:noProof/>
              </w:rPr>
              <w:t xml:space="preserve"> </w:t>
            </w:r>
            <w:r w:rsidRPr="00952FCB">
              <w:rPr>
                <w:noProof/>
              </w:rPr>
              <w:t>intra</w:t>
            </w:r>
            <w:r w:rsidRPr="00952FCB">
              <w:t xml:space="preserve">- or </w:t>
            </w:r>
            <w:r w:rsidRPr="00952FCB">
              <w:rPr>
                <w:noProof/>
              </w:rPr>
              <w:t>inter-institutional</w:t>
            </w:r>
            <w:r w:rsidRPr="00952FCB">
              <w:t xml:space="preserve"> research group?</w:t>
            </w:r>
          </w:p>
        </w:tc>
        <w:tc>
          <w:tcPr>
            <w:tcW w:w="117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CO1</w:t>
            </w:r>
          </w:p>
        </w:tc>
        <w:tc>
          <w:tcPr>
            <w:tcW w:w="95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10</w:t>
            </w:r>
          </w:p>
        </w:tc>
      </w:tr>
      <w:tr w:rsidR="008C7BA2" w:rsidRPr="00952FC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(OR)</w:t>
            </w:r>
          </w:p>
        </w:tc>
      </w:tr>
      <w:tr w:rsidR="008C7BA2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52FCB" w:rsidRDefault="003A32E1" w:rsidP="00952FCB">
            <w:pPr>
              <w:jc w:val="both"/>
            </w:pPr>
            <w:r w:rsidRPr="00952FCB">
              <w:t xml:space="preserve">Identify the different aspect of </w:t>
            </w:r>
            <w:r w:rsidRPr="00952FCB">
              <w:rPr>
                <w:i/>
              </w:rPr>
              <w:t>method validity</w:t>
            </w:r>
            <w:r w:rsidRPr="00952FCB">
              <w:t xml:space="preserve"> pertinent to research.</w:t>
            </w:r>
            <w:r w:rsidR="00AD3AA2" w:rsidRPr="00952FCB">
              <w:t xml:space="preserve"> Examine how a confounding pattern of </w:t>
            </w:r>
            <w:r w:rsidR="00903588" w:rsidRPr="00952FCB">
              <w:t xml:space="preserve">the </w:t>
            </w:r>
            <w:r w:rsidR="00AD3AA2" w:rsidRPr="00952FCB">
              <w:rPr>
                <w:noProof/>
              </w:rPr>
              <w:t>variable</w:t>
            </w:r>
            <w:r w:rsidR="00AD3AA2" w:rsidRPr="00952FCB">
              <w:t xml:space="preserve"> might be resolved</w:t>
            </w:r>
            <w:r w:rsidR="003650E0">
              <w:t xml:space="preserve"> </w:t>
            </w:r>
            <w:r w:rsidR="00AD3AA2" w:rsidRPr="00952FCB">
              <w:t xml:space="preserve">in </w:t>
            </w:r>
            <w:r w:rsidR="00903588" w:rsidRPr="00952FCB">
              <w:t xml:space="preserve">the </w:t>
            </w:r>
            <w:r w:rsidR="00AD3AA2" w:rsidRPr="00952FCB">
              <w:rPr>
                <w:noProof/>
              </w:rPr>
              <w:t>design</w:t>
            </w:r>
            <w:r w:rsidR="00AD3AA2" w:rsidRPr="00952FCB">
              <w:t xml:space="preserve"> of experiments?</w:t>
            </w:r>
          </w:p>
        </w:tc>
        <w:tc>
          <w:tcPr>
            <w:tcW w:w="1170" w:type="dxa"/>
            <w:shd w:val="clear" w:color="auto" w:fill="auto"/>
          </w:tcPr>
          <w:p w:rsidR="008C7BA2" w:rsidRPr="00952FCB" w:rsidRDefault="00E0147C" w:rsidP="00193F27">
            <w:pPr>
              <w:jc w:val="center"/>
            </w:pPr>
            <w:r w:rsidRPr="00952FCB">
              <w:t>CO</w:t>
            </w:r>
            <w:r w:rsidR="00183222" w:rsidRPr="00952FCB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952FCB" w:rsidRDefault="00A309A1" w:rsidP="00193F27">
            <w:pPr>
              <w:jc w:val="center"/>
            </w:pPr>
            <w:r w:rsidRPr="00952FCB">
              <w:t>20</w:t>
            </w:r>
          </w:p>
        </w:tc>
      </w:tr>
      <w:tr w:rsidR="00D85619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52F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52F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52FCB" w:rsidRDefault="00D85619" w:rsidP="00952F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52FC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52FCB" w:rsidRDefault="00D85619" w:rsidP="00193F27">
            <w:pPr>
              <w:jc w:val="center"/>
            </w:pPr>
          </w:p>
        </w:tc>
      </w:tr>
      <w:tr w:rsidR="008C7BA2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52FCB" w:rsidRDefault="00A873F0" w:rsidP="00952FCB">
            <w:pPr>
              <w:jc w:val="both"/>
            </w:pPr>
            <w:r w:rsidRPr="00952FCB">
              <w:t>E</w:t>
            </w:r>
            <w:r w:rsidR="00256326" w:rsidRPr="00952FCB">
              <w:t>vidence</w:t>
            </w:r>
            <w:r w:rsidR="00B40C91">
              <w:t xml:space="preserve"> </w:t>
            </w:r>
            <w:r w:rsidR="00256326" w:rsidRPr="00952FCB">
              <w:t xml:space="preserve">of side effects of </w:t>
            </w:r>
            <w:r w:rsidRPr="00952FCB">
              <w:t>a</w:t>
            </w:r>
            <w:r w:rsidR="00256326" w:rsidRPr="00952FCB">
              <w:t xml:space="preserve"> medication under study</w:t>
            </w:r>
            <w:r w:rsidRPr="00952FCB">
              <w:t xml:space="preserve"> is measured in blood-glucose level</w:t>
            </w:r>
            <w:r w:rsidR="00256326" w:rsidRPr="00952FCB">
              <w:t xml:space="preserve">. </w:t>
            </w:r>
            <w:r w:rsidRPr="00952FCB">
              <w:t>T</w:t>
            </w:r>
            <w:r w:rsidR="00256326" w:rsidRPr="00952FCB">
              <w:t>ypical blood-glucose levels are normally distributed, with</w:t>
            </w:r>
            <w:r w:rsidR="00B40C91">
              <w:t xml:space="preserve"> </w:t>
            </w:r>
            <w:r w:rsidR="00256326" w:rsidRPr="00952FCB">
              <w:rPr>
                <w:i/>
              </w:rPr>
              <w:t xml:space="preserve">mean 90 mg/dL and standard </w:t>
            </w:r>
            <w:r w:rsidR="00256326" w:rsidRPr="00952FCB">
              <w:rPr>
                <w:i/>
                <w:noProof/>
              </w:rPr>
              <w:t>deviation</w:t>
            </w:r>
            <w:r w:rsidR="00903588" w:rsidRPr="00952FCB">
              <w:rPr>
                <w:i/>
                <w:noProof/>
              </w:rPr>
              <w:t xml:space="preserve"> of</w:t>
            </w:r>
            <w:r w:rsidR="00256326" w:rsidRPr="00952FCB">
              <w:rPr>
                <w:i/>
              </w:rPr>
              <w:t xml:space="preserve"> 38 mg/dL</w:t>
            </w:r>
            <w:r w:rsidR="00256326" w:rsidRPr="00952FCB">
              <w:t>.</w:t>
            </w:r>
            <w:r w:rsidR="00B40C91">
              <w:t xml:space="preserve"> </w:t>
            </w:r>
            <w:r w:rsidR="00256326" w:rsidRPr="00952FCB">
              <w:t>If the normal range is 65−120 mg/dL, then what percentage</w:t>
            </w:r>
            <w:r w:rsidR="00B40C91">
              <w:t xml:space="preserve"> </w:t>
            </w:r>
            <w:r w:rsidR="00256326" w:rsidRPr="00952FCB">
              <w:t>of values will fall in the normal range?</w:t>
            </w:r>
          </w:p>
        </w:tc>
        <w:tc>
          <w:tcPr>
            <w:tcW w:w="1170" w:type="dxa"/>
            <w:shd w:val="clear" w:color="auto" w:fill="auto"/>
          </w:tcPr>
          <w:p w:rsidR="008C7BA2" w:rsidRPr="00952FCB" w:rsidRDefault="0015226E" w:rsidP="00193F27">
            <w:pPr>
              <w:jc w:val="center"/>
            </w:pPr>
            <w:r w:rsidRPr="00952FCB">
              <w:t>CO</w:t>
            </w:r>
            <w:r w:rsidR="00183222" w:rsidRPr="00952FCB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52FCB" w:rsidRDefault="001E3BC7" w:rsidP="00193F27">
            <w:pPr>
              <w:jc w:val="center"/>
            </w:pPr>
            <w:r w:rsidRPr="00952FCB">
              <w:t>20</w:t>
            </w:r>
          </w:p>
        </w:tc>
      </w:tr>
      <w:tr w:rsidR="008C7BA2" w:rsidRPr="00952FCB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(OR)</w:t>
            </w:r>
          </w:p>
        </w:tc>
      </w:tr>
      <w:tr w:rsidR="008C7BA2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37DA5" w:rsidRPr="00952FCB" w:rsidRDefault="00737DA5" w:rsidP="00952FCB">
            <w:pPr>
              <w:jc w:val="both"/>
            </w:pPr>
            <w:r w:rsidRPr="00952FCB">
              <w:t xml:space="preserve">Estimating concentration (μg/mL) of a specific dose of ampicillin in the urine is evaluated with 25 volunteers who have a </w:t>
            </w:r>
            <w:r w:rsidRPr="00952FCB">
              <w:rPr>
                <w:i/>
              </w:rPr>
              <w:t>mean concentration of 7.0 μg/mL with a standard deviation of 2.0 μg/m</w:t>
            </w:r>
            <w:r w:rsidR="001E3BC7" w:rsidRPr="00952FCB">
              <w:rPr>
                <w:i/>
              </w:rPr>
              <w:t>l</w:t>
            </w:r>
            <w:r w:rsidR="001E3BC7" w:rsidRPr="00952FCB">
              <w:t>.</w:t>
            </w:r>
            <w:r w:rsidRPr="00952FCB">
              <w:t xml:space="preserve"> Assume the underlying population distribution of concentrations is</w:t>
            </w:r>
          </w:p>
          <w:p w:rsidR="008C7BA2" w:rsidRPr="00952FCB" w:rsidRDefault="00737DA5" w:rsidP="00952FCB">
            <w:pPr>
              <w:jc w:val="both"/>
            </w:pPr>
            <w:r w:rsidRPr="00952FCB">
              <w:t>normally distributed. Find a 95% CI for the population mean concentration</w:t>
            </w:r>
            <w:r w:rsidR="001E3BC7" w:rsidRPr="00952FC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52FCB" w:rsidRDefault="0015226E" w:rsidP="00193F27">
            <w:pPr>
              <w:jc w:val="center"/>
            </w:pPr>
            <w:r w:rsidRPr="00952FCB">
              <w:t>CO</w:t>
            </w:r>
            <w:r w:rsidR="00183222" w:rsidRPr="00952FCB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52FCB" w:rsidRDefault="001E3BC7" w:rsidP="00193F27">
            <w:pPr>
              <w:jc w:val="center"/>
            </w:pPr>
            <w:r w:rsidRPr="00952FCB">
              <w:t>20</w:t>
            </w:r>
          </w:p>
        </w:tc>
      </w:tr>
      <w:tr w:rsidR="00D85619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52FCB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52FCB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52FCB" w:rsidRDefault="00D85619" w:rsidP="00952F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52FCB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52FCB" w:rsidRDefault="00D85619" w:rsidP="00193F27">
            <w:pPr>
              <w:jc w:val="center"/>
            </w:pPr>
          </w:p>
        </w:tc>
      </w:tr>
      <w:tr w:rsidR="008C7BA2" w:rsidRPr="00952FCB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52FCB" w:rsidRDefault="001E3BC7" w:rsidP="00952FCB">
            <w:pPr>
              <w:jc w:val="both"/>
            </w:pPr>
            <w:r w:rsidRPr="00952FCB">
              <w:t xml:space="preserve">The mean </w:t>
            </w:r>
            <w:r w:rsidRPr="00952FCB">
              <w:rPr>
                <w:noProof/>
              </w:rPr>
              <w:t>serumcreatinine</w:t>
            </w:r>
            <w:r w:rsidRPr="00952FCB">
              <w:t xml:space="preserve"> level measured in 12 patients after they received a newly proposed antibiotic was 1.2 mg/dL. If the mean and standard deviation of serum creatinine in the </w:t>
            </w:r>
            <w:r w:rsidRPr="00952FCB">
              <w:rPr>
                <w:i/>
              </w:rPr>
              <w:t>general population are 1.0 and 0.4 mg/dL</w:t>
            </w:r>
            <w:r w:rsidRPr="00952FCB">
              <w:t>, respectively, then, using a significance level of 0.05, test whether the mean serum-creatinine level in this group is different from that of the general population.</w:t>
            </w:r>
          </w:p>
        </w:tc>
        <w:tc>
          <w:tcPr>
            <w:tcW w:w="1170" w:type="dxa"/>
            <w:shd w:val="clear" w:color="auto" w:fill="auto"/>
          </w:tcPr>
          <w:p w:rsidR="008C7BA2" w:rsidRPr="00952FCB" w:rsidRDefault="003C2B0E" w:rsidP="00193F27">
            <w:pPr>
              <w:jc w:val="center"/>
            </w:pPr>
            <w:r w:rsidRPr="00952FCB">
              <w:t>CO</w:t>
            </w:r>
            <w:r w:rsidR="00183222" w:rsidRPr="00952FCB"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952FCB" w:rsidRDefault="003C2B0E" w:rsidP="00193F27">
            <w:pPr>
              <w:jc w:val="center"/>
            </w:pPr>
            <w:r w:rsidRPr="00952FCB">
              <w:t>20</w:t>
            </w:r>
          </w:p>
        </w:tc>
      </w:tr>
      <w:tr w:rsidR="008C7BA2" w:rsidRPr="00952FCB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t>(OR)</w:t>
            </w:r>
          </w:p>
          <w:p w:rsidR="00952FCB" w:rsidRPr="00952FCB" w:rsidRDefault="00952FCB" w:rsidP="008C7BA2">
            <w:pPr>
              <w:jc w:val="center"/>
            </w:pPr>
          </w:p>
          <w:p w:rsidR="00952FCB" w:rsidRPr="00952FCB" w:rsidRDefault="00952FCB" w:rsidP="008C7BA2">
            <w:pPr>
              <w:jc w:val="center"/>
            </w:pPr>
          </w:p>
          <w:p w:rsidR="00952FCB" w:rsidRPr="00952FCB" w:rsidRDefault="00952FCB" w:rsidP="008C7BA2">
            <w:pPr>
              <w:jc w:val="center"/>
            </w:pPr>
          </w:p>
          <w:p w:rsidR="00952FCB" w:rsidRPr="00952FCB" w:rsidRDefault="00952FCB" w:rsidP="008C7BA2">
            <w:pPr>
              <w:jc w:val="center"/>
            </w:pPr>
          </w:p>
        </w:tc>
      </w:tr>
      <w:tr w:rsidR="008C7BA2" w:rsidRPr="00952FCB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  <w:r w:rsidRPr="00952FCB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952F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3002A" w:rsidRPr="00952FCB" w:rsidRDefault="00903588" w:rsidP="003D3B5A">
            <w:pPr>
              <w:jc w:val="both"/>
            </w:pPr>
            <w:r w:rsidRPr="00952FCB">
              <w:rPr>
                <w:noProof/>
              </w:rPr>
              <w:t>The a</w:t>
            </w:r>
            <w:r w:rsidR="00D0329A" w:rsidRPr="00952FCB">
              <w:rPr>
                <w:noProof/>
              </w:rPr>
              <w:t>nalytical</w:t>
            </w:r>
            <w:r w:rsidR="00D0329A" w:rsidRPr="00952FCB">
              <w:t xml:space="preserve"> laboratory uses the fact that amount of light absorbed is related with protein concentration. We are having following data for the same. Determine the coefficient of determination, is it a reasonable way to estimate protein concentration? When light absorbed is 1.5, predict protein content with 90% CI.</w:t>
            </w:r>
          </w:p>
          <w:tbl>
            <w:tblPr>
              <w:tblStyle w:val="TableGrid"/>
              <w:tblW w:w="6290" w:type="dxa"/>
              <w:tblLayout w:type="fixed"/>
              <w:tblLook w:val="04A0"/>
            </w:tblPr>
            <w:tblGrid>
              <w:gridCol w:w="1754"/>
              <w:gridCol w:w="992"/>
              <w:gridCol w:w="851"/>
              <w:gridCol w:w="850"/>
              <w:gridCol w:w="993"/>
              <w:gridCol w:w="850"/>
            </w:tblGrid>
            <w:tr w:rsidR="00D0329A" w:rsidRPr="00952FCB" w:rsidTr="002713F8">
              <w:tc>
                <w:tcPr>
                  <w:tcW w:w="1754" w:type="dxa"/>
                </w:tcPr>
                <w:p w:rsidR="00D0329A" w:rsidRPr="00952FCB" w:rsidRDefault="00D0329A" w:rsidP="003D3B5A">
                  <w:pPr>
                    <w:jc w:val="both"/>
                  </w:pPr>
                  <w:r w:rsidRPr="00952FCB">
                    <w:t>Protein (mg/L)</w:t>
                  </w:r>
                </w:p>
              </w:tc>
              <w:tc>
                <w:tcPr>
                  <w:tcW w:w="992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2</w:t>
                  </w:r>
                </w:p>
              </w:tc>
              <w:tc>
                <w:tcPr>
                  <w:tcW w:w="851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16</w:t>
                  </w:r>
                </w:p>
              </w:tc>
              <w:tc>
                <w:tcPr>
                  <w:tcW w:w="850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30</w:t>
                  </w:r>
                </w:p>
              </w:tc>
              <w:tc>
                <w:tcPr>
                  <w:tcW w:w="993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46</w:t>
                  </w:r>
                </w:p>
              </w:tc>
              <w:tc>
                <w:tcPr>
                  <w:tcW w:w="850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55</w:t>
                  </w:r>
                </w:p>
              </w:tc>
            </w:tr>
            <w:tr w:rsidR="00D0329A" w:rsidRPr="00952FCB" w:rsidTr="002713F8">
              <w:tc>
                <w:tcPr>
                  <w:tcW w:w="1754" w:type="dxa"/>
                </w:tcPr>
                <w:p w:rsidR="00D0329A" w:rsidRPr="00952FCB" w:rsidRDefault="00D0329A" w:rsidP="003D3B5A">
                  <w:pPr>
                    <w:jc w:val="both"/>
                  </w:pPr>
                  <w:r w:rsidRPr="00952FCB">
                    <w:t>Absorbance</w:t>
                  </w:r>
                </w:p>
              </w:tc>
              <w:tc>
                <w:tcPr>
                  <w:tcW w:w="992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0.44</w:t>
                  </w:r>
                </w:p>
              </w:tc>
              <w:tc>
                <w:tcPr>
                  <w:tcW w:w="851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0.82</w:t>
                  </w:r>
                </w:p>
              </w:tc>
              <w:tc>
                <w:tcPr>
                  <w:tcW w:w="850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1.2</w:t>
                  </w:r>
                </w:p>
              </w:tc>
              <w:tc>
                <w:tcPr>
                  <w:tcW w:w="993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1.64</w:t>
                  </w:r>
                </w:p>
              </w:tc>
              <w:tc>
                <w:tcPr>
                  <w:tcW w:w="850" w:type="dxa"/>
                </w:tcPr>
                <w:p w:rsidR="00D0329A" w:rsidRPr="00952FCB" w:rsidRDefault="00D0329A" w:rsidP="00D0329A">
                  <w:pPr>
                    <w:jc w:val="center"/>
                  </w:pPr>
                  <w:r w:rsidRPr="00952FCB">
                    <w:t>1.83</w:t>
                  </w:r>
                </w:p>
              </w:tc>
            </w:tr>
          </w:tbl>
          <w:p w:rsidR="00D0329A" w:rsidRPr="00952FCB" w:rsidRDefault="00D0329A" w:rsidP="003D3B5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952FCB" w:rsidRDefault="00183222" w:rsidP="00193F27">
            <w:pPr>
              <w:jc w:val="center"/>
            </w:pPr>
            <w:r w:rsidRPr="00952FCB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52FCB" w:rsidRDefault="003D3B5A" w:rsidP="00193F27">
            <w:pPr>
              <w:jc w:val="center"/>
            </w:pPr>
            <w:r w:rsidRPr="00952FCB">
              <w:t>20</w:t>
            </w:r>
          </w:p>
        </w:tc>
      </w:tr>
      <w:tr w:rsidR="00952FCB" w:rsidRPr="00952FC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52FCB" w:rsidRPr="00952FCB" w:rsidRDefault="00952FC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2FCB" w:rsidRPr="00952FCB" w:rsidRDefault="00952FC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</w:p>
        </w:tc>
      </w:tr>
      <w:tr w:rsidR="008C7BA2" w:rsidRPr="00952FCB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952FCB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52FCB" w:rsidRDefault="008C7BA2" w:rsidP="00193F27">
            <w:pPr>
              <w:rPr>
                <w:u w:val="single"/>
              </w:rPr>
            </w:pPr>
            <w:r w:rsidRPr="00952FCB">
              <w:rPr>
                <w:b/>
                <w:u w:val="single"/>
              </w:rPr>
              <w:t>Compulsory</w:t>
            </w:r>
            <w:r w:rsidRPr="00952FCB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952FCB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952FCB" w:rsidRDefault="008C7BA2" w:rsidP="00193F27">
            <w:pPr>
              <w:jc w:val="center"/>
            </w:pPr>
          </w:p>
        </w:tc>
      </w:tr>
      <w:tr w:rsidR="00952FCB" w:rsidRPr="00952FCB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9.</w:t>
            </w:r>
          </w:p>
        </w:tc>
        <w:tc>
          <w:tcPr>
            <w:tcW w:w="840" w:type="dxa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a.</w:t>
            </w:r>
          </w:p>
        </w:tc>
        <w:tc>
          <w:tcPr>
            <w:tcW w:w="6810" w:type="dxa"/>
            <w:shd w:val="clear" w:color="auto" w:fill="auto"/>
          </w:tcPr>
          <w:p w:rsidR="00952FCB" w:rsidRPr="00952FCB" w:rsidRDefault="00952FCB" w:rsidP="0006650E">
            <w:pPr>
              <w:jc w:val="both"/>
            </w:pPr>
            <w:r w:rsidRPr="00952FCB">
              <w:t xml:space="preserve">Describe the </w:t>
            </w:r>
            <w:r w:rsidRPr="00952FCB">
              <w:rPr>
                <w:noProof/>
              </w:rPr>
              <w:t>workflow</w:t>
            </w:r>
            <w:r w:rsidRPr="00952FCB">
              <w:t xml:space="preserve"> in the </w:t>
            </w:r>
            <w:r w:rsidRPr="00952FCB">
              <w:rPr>
                <w:noProof/>
              </w:rPr>
              <w:t>peer-review</w:t>
            </w:r>
            <w:r w:rsidRPr="00952FCB">
              <w:t xml:space="preserve"> process. </w:t>
            </w:r>
          </w:p>
        </w:tc>
        <w:tc>
          <w:tcPr>
            <w:tcW w:w="117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CO3</w:t>
            </w:r>
          </w:p>
        </w:tc>
        <w:tc>
          <w:tcPr>
            <w:tcW w:w="95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10</w:t>
            </w:r>
          </w:p>
        </w:tc>
      </w:tr>
      <w:tr w:rsidR="00952FCB" w:rsidRPr="00952FCB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52FCB" w:rsidRPr="00952FCB" w:rsidRDefault="00952FC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2FCB" w:rsidRPr="00952FCB" w:rsidRDefault="00952FCB" w:rsidP="008C7BA2">
            <w:pPr>
              <w:jc w:val="center"/>
            </w:pPr>
            <w:r w:rsidRPr="00952FCB">
              <w:t>b.</w:t>
            </w:r>
          </w:p>
        </w:tc>
        <w:tc>
          <w:tcPr>
            <w:tcW w:w="6810" w:type="dxa"/>
            <w:shd w:val="clear" w:color="auto" w:fill="auto"/>
          </w:tcPr>
          <w:p w:rsidR="00952FCB" w:rsidRPr="00952FCB" w:rsidRDefault="00952FCB" w:rsidP="0006650E">
            <w:pPr>
              <w:jc w:val="both"/>
            </w:pPr>
            <w:r w:rsidRPr="00952FCB">
              <w:t>How different aspect of “conflict of interest” may arise in the publication and related process.</w:t>
            </w:r>
          </w:p>
        </w:tc>
        <w:tc>
          <w:tcPr>
            <w:tcW w:w="117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CO3</w:t>
            </w:r>
          </w:p>
        </w:tc>
        <w:tc>
          <w:tcPr>
            <w:tcW w:w="950" w:type="dxa"/>
            <w:shd w:val="clear" w:color="auto" w:fill="auto"/>
          </w:tcPr>
          <w:p w:rsidR="00952FCB" w:rsidRPr="00952FCB" w:rsidRDefault="00952FCB" w:rsidP="00193F27">
            <w:pPr>
              <w:jc w:val="center"/>
            </w:pPr>
            <w:r w:rsidRPr="00952FCB"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47005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wNLYwM7awNDY2NzNR0lEKTi0uzszPAymwqAUAMuyCRSwAAAA="/>
  </w:docVars>
  <w:rsids>
    <w:rsidRoot w:val="002E336A"/>
    <w:rsid w:val="00005B82"/>
    <w:rsid w:val="0000691E"/>
    <w:rsid w:val="00021BEF"/>
    <w:rsid w:val="00023B9E"/>
    <w:rsid w:val="00053097"/>
    <w:rsid w:val="00054AC1"/>
    <w:rsid w:val="00060CB9"/>
    <w:rsid w:val="00061821"/>
    <w:rsid w:val="000642B7"/>
    <w:rsid w:val="0006650E"/>
    <w:rsid w:val="00067570"/>
    <w:rsid w:val="00095151"/>
    <w:rsid w:val="000E180A"/>
    <w:rsid w:val="000E4455"/>
    <w:rsid w:val="000F3EFE"/>
    <w:rsid w:val="0015226E"/>
    <w:rsid w:val="001720F1"/>
    <w:rsid w:val="00183222"/>
    <w:rsid w:val="001D41FE"/>
    <w:rsid w:val="001D670F"/>
    <w:rsid w:val="001E2222"/>
    <w:rsid w:val="001E3BC7"/>
    <w:rsid w:val="001F54D1"/>
    <w:rsid w:val="001F7E9B"/>
    <w:rsid w:val="00204EB0"/>
    <w:rsid w:val="0020644B"/>
    <w:rsid w:val="002079F8"/>
    <w:rsid w:val="00211ABA"/>
    <w:rsid w:val="00235351"/>
    <w:rsid w:val="002528EF"/>
    <w:rsid w:val="00254036"/>
    <w:rsid w:val="00256326"/>
    <w:rsid w:val="00266439"/>
    <w:rsid w:val="0026653D"/>
    <w:rsid w:val="002713F8"/>
    <w:rsid w:val="00281E80"/>
    <w:rsid w:val="00287068"/>
    <w:rsid w:val="002C3BED"/>
    <w:rsid w:val="002D09FF"/>
    <w:rsid w:val="002D7611"/>
    <w:rsid w:val="002D76BB"/>
    <w:rsid w:val="002E065F"/>
    <w:rsid w:val="002E336A"/>
    <w:rsid w:val="002E552A"/>
    <w:rsid w:val="00304757"/>
    <w:rsid w:val="003206DF"/>
    <w:rsid w:val="00323989"/>
    <w:rsid w:val="00324247"/>
    <w:rsid w:val="00327A75"/>
    <w:rsid w:val="003319ED"/>
    <w:rsid w:val="00332941"/>
    <w:rsid w:val="003342BF"/>
    <w:rsid w:val="00340FF1"/>
    <w:rsid w:val="00352ABB"/>
    <w:rsid w:val="003650E0"/>
    <w:rsid w:val="00380146"/>
    <w:rsid w:val="0038105C"/>
    <w:rsid w:val="003855F1"/>
    <w:rsid w:val="0039306B"/>
    <w:rsid w:val="003A32E1"/>
    <w:rsid w:val="003B14BC"/>
    <w:rsid w:val="003B1F06"/>
    <w:rsid w:val="003B3AAB"/>
    <w:rsid w:val="003C2B0E"/>
    <w:rsid w:val="003C6BB4"/>
    <w:rsid w:val="003D3B5A"/>
    <w:rsid w:val="003D6DA3"/>
    <w:rsid w:val="003F728C"/>
    <w:rsid w:val="004113F6"/>
    <w:rsid w:val="00426512"/>
    <w:rsid w:val="00450939"/>
    <w:rsid w:val="00460118"/>
    <w:rsid w:val="0046314C"/>
    <w:rsid w:val="0046787F"/>
    <w:rsid w:val="0047005C"/>
    <w:rsid w:val="004710A6"/>
    <w:rsid w:val="004E00A5"/>
    <w:rsid w:val="004F787A"/>
    <w:rsid w:val="00501F18"/>
    <w:rsid w:val="00504866"/>
    <w:rsid w:val="0050571C"/>
    <w:rsid w:val="005133D7"/>
    <w:rsid w:val="0053002A"/>
    <w:rsid w:val="00543F20"/>
    <w:rsid w:val="005527A4"/>
    <w:rsid w:val="00552CF0"/>
    <w:rsid w:val="005814FF"/>
    <w:rsid w:val="00581B1F"/>
    <w:rsid w:val="0059663E"/>
    <w:rsid w:val="005973C6"/>
    <w:rsid w:val="005D0F4A"/>
    <w:rsid w:val="005D3355"/>
    <w:rsid w:val="005F011C"/>
    <w:rsid w:val="005F07F9"/>
    <w:rsid w:val="0062605C"/>
    <w:rsid w:val="00642C88"/>
    <w:rsid w:val="006442ED"/>
    <w:rsid w:val="00645D3A"/>
    <w:rsid w:val="0064710A"/>
    <w:rsid w:val="00670A67"/>
    <w:rsid w:val="00681B25"/>
    <w:rsid w:val="0068496A"/>
    <w:rsid w:val="00685086"/>
    <w:rsid w:val="006C1D35"/>
    <w:rsid w:val="006C39BE"/>
    <w:rsid w:val="006C7354"/>
    <w:rsid w:val="006F01BF"/>
    <w:rsid w:val="006F0D14"/>
    <w:rsid w:val="00714C68"/>
    <w:rsid w:val="00725A0A"/>
    <w:rsid w:val="007326F6"/>
    <w:rsid w:val="00732B0A"/>
    <w:rsid w:val="00737DA5"/>
    <w:rsid w:val="00802202"/>
    <w:rsid w:val="00806A39"/>
    <w:rsid w:val="00814615"/>
    <w:rsid w:val="0081627E"/>
    <w:rsid w:val="00827BFA"/>
    <w:rsid w:val="008301B8"/>
    <w:rsid w:val="00840FA9"/>
    <w:rsid w:val="00875196"/>
    <w:rsid w:val="0088784C"/>
    <w:rsid w:val="008A1EBB"/>
    <w:rsid w:val="008A56BE"/>
    <w:rsid w:val="008A6193"/>
    <w:rsid w:val="008A76FF"/>
    <w:rsid w:val="008B0703"/>
    <w:rsid w:val="008C7BA2"/>
    <w:rsid w:val="00903588"/>
    <w:rsid w:val="0090362A"/>
    <w:rsid w:val="00904D12"/>
    <w:rsid w:val="00911266"/>
    <w:rsid w:val="00941C8C"/>
    <w:rsid w:val="00942884"/>
    <w:rsid w:val="00952FCB"/>
    <w:rsid w:val="0095679B"/>
    <w:rsid w:val="00963CB5"/>
    <w:rsid w:val="00984764"/>
    <w:rsid w:val="009B04FA"/>
    <w:rsid w:val="009B166A"/>
    <w:rsid w:val="009B53DD"/>
    <w:rsid w:val="009C1AA1"/>
    <w:rsid w:val="009C5A1D"/>
    <w:rsid w:val="009D530D"/>
    <w:rsid w:val="009E09A3"/>
    <w:rsid w:val="009E372A"/>
    <w:rsid w:val="00A00194"/>
    <w:rsid w:val="00A138D0"/>
    <w:rsid w:val="00A2411B"/>
    <w:rsid w:val="00A309A1"/>
    <w:rsid w:val="00A47E2A"/>
    <w:rsid w:val="00A51923"/>
    <w:rsid w:val="00A769F6"/>
    <w:rsid w:val="00A873F0"/>
    <w:rsid w:val="00AA3F2E"/>
    <w:rsid w:val="00AA5E39"/>
    <w:rsid w:val="00AA6B40"/>
    <w:rsid w:val="00AD3AA2"/>
    <w:rsid w:val="00AE264C"/>
    <w:rsid w:val="00AF7703"/>
    <w:rsid w:val="00B009B1"/>
    <w:rsid w:val="00B20598"/>
    <w:rsid w:val="00B253AE"/>
    <w:rsid w:val="00B37B46"/>
    <w:rsid w:val="00B40C91"/>
    <w:rsid w:val="00B60E7E"/>
    <w:rsid w:val="00B62B76"/>
    <w:rsid w:val="00B76727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6D1F"/>
    <w:rsid w:val="00C33FFF"/>
    <w:rsid w:val="00C3743D"/>
    <w:rsid w:val="00C60C6A"/>
    <w:rsid w:val="00C71847"/>
    <w:rsid w:val="00C72EC6"/>
    <w:rsid w:val="00C76AFD"/>
    <w:rsid w:val="00C81140"/>
    <w:rsid w:val="00C939F2"/>
    <w:rsid w:val="00C93C77"/>
    <w:rsid w:val="00C95F18"/>
    <w:rsid w:val="00CB2395"/>
    <w:rsid w:val="00CB7A50"/>
    <w:rsid w:val="00CD31A5"/>
    <w:rsid w:val="00CE1825"/>
    <w:rsid w:val="00CE5503"/>
    <w:rsid w:val="00CF4A1F"/>
    <w:rsid w:val="00D0319F"/>
    <w:rsid w:val="00D0329A"/>
    <w:rsid w:val="00D3698C"/>
    <w:rsid w:val="00D60730"/>
    <w:rsid w:val="00D62341"/>
    <w:rsid w:val="00D64FF9"/>
    <w:rsid w:val="00D7374B"/>
    <w:rsid w:val="00D805C4"/>
    <w:rsid w:val="00D85619"/>
    <w:rsid w:val="00D94D54"/>
    <w:rsid w:val="00DA60D5"/>
    <w:rsid w:val="00DB38C1"/>
    <w:rsid w:val="00DE0497"/>
    <w:rsid w:val="00DE64E6"/>
    <w:rsid w:val="00DF3745"/>
    <w:rsid w:val="00E0147C"/>
    <w:rsid w:val="00E351BD"/>
    <w:rsid w:val="00E44059"/>
    <w:rsid w:val="00E54572"/>
    <w:rsid w:val="00E5735F"/>
    <w:rsid w:val="00E577A9"/>
    <w:rsid w:val="00E70A47"/>
    <w:rsid w:val="00E808F2"/>
    <w:rsid w:val="00E824B7"/>
    <w:rsid w:val="00E8725D"/>
    <w:rsid w:val="00E9320D"/>
    <w:rsid w:val="00EB0EE0"/>
    <w:rsid w:val="00EB1A09"/>
    <w:rsid w:val="00EB26EF"/>
    <w:rsid w:val="00EC5501"/>
    <w:rsid w:val="00F11EDB"/>
    <w:rsid w:val="00F12F38"/>
    <w:rsid w:val="00F162EA"/>
    <w:rsid w:val="00F208C0"/>
    <w:rsid w:val="00F266A7"/>
    <w:rsid w:val="00F27F5C"/>
    <w:rsid w:val="00F32118"/>
    <w:rsid w:val="00F40F9D"/>
    <w:rsid w:val="00F518A2"/>
    <w:rsid w:val="00F51DBA"/>
    <w:rsid w:val="00F55D6F"/>
    <w:rsid w:val="00F64B5A"/>
    <w:rsid w:val="00FA2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3E35C-DA85-4655-B094-902481E8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2018-09-25T04:24:00Z</cp:lastPrinted>
  <dcterms:created xsi:type="dcterms:W3CDTF">2018-09-21T14:33:00Z</dcterms:created>
  <dcterms:modified xsi:type="dcterms:W3CDTF">2018-12-05T05:45:00Z</dcterms:modified>
</cp:coreProperties>
</file>